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10422" w14:textId="77777777" w:rsidR="00C8583B" w:rsidRDefault="00C8583B" w:rsidP="00345628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9</w:t>
      </w:r>
      <w:r w:rsidR="00291F15">
        <w:rPr>
          <w:rFonts w:hint="eastAsia"/>
          <w:lang w:eastAsia="ja-JP"/>
        </w:rPr>
        <w:t>9</w:t>
      </w:r>
      <w:r>
        <w:t>e</w:t>
      </w:r>
      <w:r>
        <w:tab/>
      </w:r>
      <w:r>
        <w:tab/>
      </w:r>
      <w:r w:rsidR="00D22241" w:rsidRPr="00D22241">
        <w:t>R4-2109131</w:t>
      </w:r>
    </w:p>
    <w:p w14:paraId="7A483B2E" w14:textId="5D3F2BDE" w:rsidR="00C8583B" w:rsidRDefault="00C8583B" w:rsidP="00C8583B">
      <w:pPr>
        <w:pStyle w:val="CH"/>
        <w:tabs>
          <w:tab w:val="clear" w:pos="7920"/>
        </w:tabs>
      </w:pPr>
      <w:r w:rsidRPr="00C907C0">
        <w:t xml:space="preserve">Electronic Meeting, </w:t>
      </w:r>
      <w:r w:rsidR="00291F15">
        <w:t>May</w:t>
      </w:r>
      <w:r w:rsidRPr="00C907C0">
        <w:t xml:space="preserve"> </w:t>
      </w:r>
      <w:r w:rsidR="0047792F">
        <w:t>1</w:t>
      </w:r>
      <w:r w:rsidR="00291F15">
        <w:t>9</w:t>
      </w:r>
      <w:r w:rsidRPr="00C907C0">
        <w:t>-</w:t>
      </w:r>
      <w:r w:rsidR="00291F15">
        <w:t>2</w:t>
      </w:r>
      <w:r w:rsidR="00BF3041">
        <w:t>7</w:t>
      </w:r>
      <w:r w:rsidRPr="00C907C0">
        <w:t>, 2021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77777777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8F4458">
        <w:t>8</w:t>
      </w:r>
      <w:r w:rsidR="0047792F">
        <w:t>.</w:t>
      </w:r>
      <w:r w:rsidR="008F4458">
        <w:t>2</w:t>
      </w:r>
      <w:r w:rsidR="0047792F">
        <w:t>.</w:t>
      </w:r>
      <w:r w:rsidR="008F4458">
        <w:t>1</w:t>
      </w:r>
      <w:r w:rsidR="0047792F">
        <w:t>.</w:t>
      </w:r>
      <w:r w:rsidR="008F4458">
        <w:t>2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77777777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Pr="00C907C0">
        <w:rPr>
          <w:lang w:val="en-US"/>
        </w:rPr>
        <w:t>Multi-band relaxation for band n262</w:t>
      </w:r>
    </w:p>
    <w:p w14:paraId="4E728812" w14:textId="77777777" w:rsidR="00C8583B" w:rsidRPr="000B689F" w:rsidRDefault="00C8583B" w:rsidP="00C8583B">
      <w:pPr>
        <w:pStyle w:val="CH"/>
        <w:rPr>
          <w:lang w:val="en-US"/>
        </w:rPr>
      </w:pPr>
      <w:r w:rsidRPr="000B689F">
        <w:rPr>
          <w:lang w:val="en-US"/>
        </w:rPr>
        <w:t>WI/SI:</w:t>
      </w:r>
      <w:r w:rsidRPr="000B689F">
        <w:rPr>
          <w:lang w:val="en-US"/>
        </w:rPr>
        <w:tab/>
        <w:t>NR_47GHz_Band-Core</w:t>
      </w:r>
    </w:p>
    <w:p w14:paraId="1ADAFA60" w14:textId="77777777" w:rsidR="00C8583B" w:rsidRDefault="00C8583B" w:rsidP="00C8583B">
      <w:pPr>
        <w:pStyle w:val="CH"/>
        <w:rPr>
          <w:b w:val="0"/>
        </w:rPr>
      </w:pPr>
      <w:r>
        <w:t>Release:</w:t>
      </w:r>
      <w:r>
        <w:tab/>
      </w:r>
      <w:r w:rsidRPr="00AF4139">
        <w:t>Rel-17</w:t>
      </w:r>
    </w:p>
    <w:p w14:paraId="5DC3F490" w14:textId="77777777" w:rsidR="00C8583B" w:rsidRDefault="00C8583B" w:rsidP="00C8583B">
      <w:pPr>
        <w:pStyle w:val="CH"/>
      </w:pPr>
      <w:r>
        <w:t>Document for:</w:t>
      </w:r>
      <w:r>
        <w:tab/>
      </w:r>
      <w:r w:rsidR="00773F74">
        <w:t>Approval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77777777" w:rsidR="00C8583B" w:rsidRPr="004D3578" w:rsidRDefault="00C8583B" w:rsidP="00C8583B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C4C266A" w14:textId="30ECB089" w:rsidR="0077280F" w:rsidRDefault="00291F15" w:rsidP="00291F15">
      <w:pPr>
        <w:spacing w:after="0"/>
        <w:rPr>
          <w:color w:val="000000"/>
          <w:lang w:val="en-US" w:eastAsia="ja-JP"/>
        </w:rPr>
      </w:pPr>
      <w:r w:rsidRPr="00493CF9">
        <w:rPr>
          <w:color w:val="000000"/>
          <w:lang w:val="en-US" w:eastAsia="en-GB"/>
        </w:rPr>
        <w:t>The work item introducing the new FR2 47GHz band was approved in RAN #88-e [1].</w:t>
      </w:r>
      <w:r>
        <w:rPr>
          <w:color w:val="000000"/>
          <w:lang w:val="en-US" w:eastAsia="en-GB"/>
        </w:rPr>
        <w:t xml:space="preserve"> The values of min peak EIRP, spherical coverage, and MBR of 39GHz and 47GHz</w:t>
      </w:r>
      <w:r w:rsidR="009A75F2">
        <w:rPr>
          <w:color w:val="000000"/>
          <w:lang w:val="en-US" w:eastAsia="en-GB"/>
        </w:rPr>
        <w:t xml:space="preserve"> were determined</w:t>
      </w:r>
      <w:r>
        <w:rPr>
          <w:color w:val="000000"/>
          <w:lang w:val="en-US" w:eastAsia="en-GB"/>
        </w:rPr>
        <w:t xml:space="preserve"> in RAN #9</w:t>
      </w:r>
      <w:r w:rsidR="00EE2683">
        <w:rPr>
          <w:color w:val="000000"/>
          <w:lang w:val="en-US" w:eastAsia="en-GB"/>
        </w:rPr>
        <w:t>8</w:t>
      </w:r>
      <w:r>
        <w:rPr>
          <w:color w:val="000000"/>
          <w:lang w:val="en-US" w:eastAsia="en-GB"/>
        </w:rPr>
        <w:t>-e</w:t>
      </w:r>
      <w:r w:rsidR="00462460">
        <w:rPr>
          <w:color w:val="000000"/>
          <w:lang w:val="en-US" w:eastAsia="ja-JP"/>
        </w:rPr>
        <w:t xml:space="preserve"> [2]</w:t>
      </w:r>
      <w:r>
        <w:rPr>
          <w:color w:val="000000"/>
          <w:lang w:val="en-US" w:eastAsia="ja-JP"/>
        </w:rPr>
        <w:t xml:space="preserve">. </w:t>
      </w:r>
      <w:r w:rsidR="0091149B">
        <w:rPr>
          <w:color w:val="000000"/>
          <w:lang w:val="en-US" w:eastAsia="ja-JP"/>
        </w:rPr>
        <w:t xml:space="preserve">And, it is noted that </w:t>
      </w:r>
      <w:r w:rsidR="0091149B" w:rsidRPr="0091149B">
        <w:rPr>
          <w:color w:val="000000"/>
          <w:lang w:val="en-US" w:eastAsia="ja-JP"/>
        </w:rPr>
        <w:t>there might be further discussion for UEs only supporting 28</w:t>
      </w:r>
      <w:r w:rsidR="00345628">
        <w:rPr>
          <w:color w:val="000000"/>
          <w:lang w:val="en-US" w:eastAsia="ja-JP"/>
        </w:rPr>
        <w:t>/</w:t>
      </w:r>
      <w:r w:rsidR="0091149B" w:rsidRPr="0091149B">
        <w:rPr>
          <w:color w:val="000000"/>
          <w:lang w:val="en-US" w:eastAsia="ja-JP"/>
        </w:rPr>
        <w:t>47GHz.</w:t>
      </w:r>
      <w:r w:rsidR="0091149B">
        <w:rPr>
          <w:color w:val="000000"/>
          <w:lang w:val="en-US" w:eastAsia="ja-JP"/>
        </w:rPr>
        <w:t xml:space="preserve"> This contribution shows t</w:t>
      </w:r>
      <w:r w:rsidR="00653152">
        <w:rPr>
          <w:color w:val="000000"/>
          <w:lang w:val="en-US" w:eastAsia="ja-JP"/>
        </w:rPr>
        <w:t>h</w:t>
      </w:r>
      <w:r w:rsidR="0091149B">
        <w:rPr>
          <w:color w:val="000000"/>
          <w:lang w:val="en-US" w:eastAsia="ja-JP"/>
        </w:rPr>
        <w:t xml:space="preserve">e simulation result of </w:t>
      </w:r>
      <w:r w:rsidR="00D62900">
        <w:rPr>
          <w:color w:val="000000"/>
          <w:lang w:val="en-US" w:eastAsia="ja-JP"/>
        </w:rPr>
        <w:t>antenna</w:t>
      </w:r>
      <w:r w:rsidR="0091149B" w:rsidRPr="0091149B">
        <w:rPr>
          <w:color w:val="000000"/>
          <w:lang w:val="en-US" w:eastAsia="ja-JP"/>
        </w:rPr>
        <w:t xml:space="preserve"> </w:t>
      </w:r>
      <w:bookmarkStart w:id="1" w:name="_GoBack"/>
      <w:bookmarkEnd w:id="1"/>
      <w:r w:rsidR="0091149B" w:rsidRPr="0091149B">
        <w:rPr>
          <w:color w:val="000000"/>
          <w:lang w:val="en-US" w:eastAsia="ja-JP"/>
        </w:rPr>
        <w:t>supporting 28</w:t>
      </w:r>
      <w:r w:rsidR="00D62900">
        <w:rPr>
          <w:color w:val="000000"/>
          <w:lang w:val="en-US" w:eastAsia="ja-JP"/>
        </w:rPr>
        <w:t>/</w:t>
      </w:r>
      <w:r w:rsidR="0091149B" w:rsidRPr="0091149B">
        <w:rPr>
          <w:color w:val="000000"/>
          <w:lang w:val="en-US" w:eastAsia="ja-JP"/>
        </w:rPr>
        <w:t>47GHz</w:t>
      </w:r>
      <w:r w:rsidR="0091149B">
        <w:rPr>
          <w:color w:val="000000"/>
          <w:lang w:val="en-US" w:eastAsia="ja-JP"/>
        </w:rPr>
        <w:t>.</w:t>
      </w:r>
    </w:p>
    <w:p w14:paraId="606A5765" w14:textId="77777777" w:rsidR="00C8583B" w:rsidRPr="00A638B9" w:rsidRDefault="00C8583B" w:rsidP="00C8583B">
      <w:pPr>
        <w:spacing w:after="0"/>
        <w:rPr>
          <w:color w:val="000000"/>
          <w:lang w:val="en-US" w:eastAsia="ja-JP"/>
        </w:rPr>
      </w:pPr>
    </w:p>
    <w:p w14:paraId="6AA7A1F1" w14:textId="200846B1" w:rsidR="00C8583B" w:rsidRDefault="00C8583B" w:rsidP="00C8583B">
      <w:pPr>
        <w:pStyle w:val="1"/>
      </w:pPr>
      <w:r>
        <w:t>2</w:t>
      </w:r>
      <w:r>
        <w:tab/>
        <w:t>Discussion</w:t>
      </w:r>
    </w:p>
    <w:p w14:paraId="3BFC9C1A" w14:textId="77777777" w:rsidR="00013FBF" w:rsidRDefault="00013FBF" w:rsidP="00013FBF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>e investigated the following two type antennas for this discussion.</w:t>
      </w:r>
    </w:p>
    <w:p w14:paraId="64FD6D75" w14:textId="77777777" w:rsidR="00013FBF" w:rsidRPr="0052157C" w:rsidRDefault="00013FBF" w:rsidP="00013FBF">
      <w:pPr>
        <w:pStyle w:val="a8"/>
        <w:numPr>
          <w:ilvl w:val="0"/>
          <w:numId w:val="5"/>
        </w:numPr>
        <w:rPr>
          <w:lang w:eastAsia="ja-JP"/>
        </w:rPr>
      </w:pPr>
      <w:r w:rsidRPr="0052157C">
        <w:rPr>
          <w:lang w:eastAsia="ja-JP"/>
        </w:rPr>
        <w:t>28GHz single antenna which supports n257/n258.</w:t>
      </w:r>
    </w:p>
    <w:p w14:paraId="695CFD70" w14:textId="77777777" w:rsidR="00013FBF" w:rsidRDefault="00013FBF" w:rsidP="00013FBF">
      <w:pPr>
        <w:pStyle w:val="a8"/>
        <w:numPr>
          <w:ilvl w:val="0"/>
          <w:numId w:val="5"/>
        </w:numPr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8/47GHz stack antenna which supports n257/n258 and n262.</w:t>
      </w:r>
    </w:p>
    <w:p w14:paraId="2F73AD05" w14:textId="77777777" w:rsidR="00013FBF" w:rsidRDefault="00013FBF" w:rsidP="00514B54">
      <w:pPr>
        <w:rPr>
          <w:lang w:eastAsia="ja-JP"/>
        </w:rPr>
      </w:pPr>
    </w:p>
    <w:p w14:paraId="03C171E9" w14:textId="77777777" w:rsidR="00827ECC" w:rsidRDefault="0091149B" w:rsidP="00514B54">
      <w:pPr>
        <w:rPr>
          <w:lang w:eastAsia="ja-JP"/>
        </w:rPr>
      </w:pPr>
      <w:r>
        <w:rPr>
          <w:lang w:eastAsia="ja-JP"/>
        </w:rPr>
        <w:t xml:space="preserve">Antenna structure </w:t>
      </w:r>
      <w:r w:rsidR="009A75F2">
        <w:rPr>
          <w:lang w:eastAsia="ja-JP"/>
        </w:rPr>
        <w:t>is assumed</w:t>
      </w:r>
      <w:r>
        <w:rPr>
          <w:lang w:eastAsia="ja-JP"/>
        </w:rPr>
        <w:t xml:space="preserve"> as the Figure 1.</w:t>
      </w:r>
    </w:p>
    <w:p w14:paraId="2F3BA9FF" w14:textId="77777777" w:rsidR="00827ECC" w:rsidRDefault="00345628" w:rsidP="00860EF5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01F96CB" wp14:editId="66E8C29C">
            <wp:extent cx="1943100" cy="996143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992" cy="1003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577E0" w14:textId="0E1D0EB5" w:rsidR="00860EF5" w:rsidRDefault="00860EF5" w:rsidP="00860EF5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Figure 1. </w:t>
      </w:r>
      <w:r w:rsidR="00DD25B2">
        <w:rPr>
          <w:lang w:eastAsia="ja-JP"/>
        </w:rPr>
        <w:t>Dimension of a</w:t>
      </w:r>
      <w:r>
        <w:rPr>
          <w:rFonts w:hint="eastAsia"/>
          <w:lang w:eastAsia="ja-JP"/>
        </w:rPr>
        <w:t>ntenna</w:t>
      </w:r>
    </w:p>
    <w:p w14:paraId="4A0496DA" w14:textId="77777777" w:rsidR="000876CA" w:rsidRDefault="000876CA" w:rsidP="00860EF5">
      <w:pPr>
        <w:rPr>
          <w:lang w:eastAsia="ja-JP"/>
        </w:rPr>
      </w:pPr>
    </w:p>
    <w:p w14:paraId="2D1C182A" w14:textId="1180699B" w:rsidR="00C8583B" w:rsidRPr="0082081C" w:rsidRDefault="00DD25B2" w:rsidP="00DD25B2">
      <w:pPr>
        <w:rPr>
          <w:lang w:eastAsia="ja-JP"/>
        </w:rPr>
      </w:pPr>
      <w:r w:rsidRPr="00DD25B2">
        <w:rPr>
          <w:lang w:eastAsia="ja-JP"/>
        </w:rPr>
        <w:t>The following simulated result shows antenna gain at peak and 50%-tile CDF.</w:t>
      </w:r>
    </w:p>
    <w:p w14:paraId="29D7DD79" w14:textId="77777777" w:rsidR="00C8583B" w:rsidRPr="0082081C" w:rsidRDefault="00C8583B" w:rsidP="00C8583B">
      <w:pPr>
        <w:jc w:val="center"/>
        <w:rPr>
          <w:lang w:eastAsia="ja-JP"/>
        </w:rPr>
      </w:pPr>
      <w:r w:rsidRPr="0082081C">
        <w:rPr>
          <w:rFonts w:hint="eastAsia"/>
          <w:lang w:eastAsia="ja-JP"/>
        </w:rPr>
        <w:t>Table</w:t>
      </w:r>
      <w:r w:rsidRPr="0082081C">
        <w:rPr>
          <w:lang w:eastAsia="ja-JP"/>
        </w:rPr>
        <w:t xml:space="preserve"> 1. Peak and 50%-tile CDF gain of </w:t>
      </w:r>
      <w:r w:rsidR="0077280F">
        <w:rPr>
          <w:lang w:eastAsia="ja-JP"/>
        </w:rPr>
        <w:t>28</w:t>
      </w:r>
      <w:r w:rsidRPr="0082081C">
        <w:rPr>
          <w:lang w:eastAsia="ja-JP"/>
        </w:rPr>
        <w:t>/47GHz antenna</w:t>
      </w:r>
    </w:p>
    <w:tbl>
      <w:tblPr>
        <w:tblStyle w:val="a7"/>
        <w:tblW w:w="5651" w:type="dxa"/>
        <w:tblInd w:w="1989" w:type="dxa"/>
        <w:tblLayout w:type="fixed"/>
        <w:tblLook w:val="0420" w:firstRow="1" w:lastRow="0" w:firstColumn="0" w:lastColumn="0" w:noHBand="0" w:noVBand="1"/>
      </w:tblPr>
      <w:tblGrid>
        <w:gridCol w:w="951"/>
        <w:gridCol w:w="940"/>
        <w:gridCol w:w="940"/>
        <w:gridCol w:w="940"/>
        <w:gridCol w:w="940"/>
        <w:gridCol w:w="940"/>
      </w:tblGrid>
      <w:tr w:rsidR="00462460" w:rsidRPr="00700236" w14:paraId="4C4913F4" w14:textId="77777777" w:rsidTr="002E5FDE">
        <w:trPr>
          <w:trHeight w:val="177"/>
        </w:trPr>
        <w:tc>
          <w:tcPr>
            <w:tcW w:w="951" w:type="dxa"/>
            <w:vMerge w:val="restart"/>
            <w:vAlign w:val="center"/>
          </w:tcPr>
          <w:p w14:paraId="5958391B" w14:textId="77777777" w:rsidR="00462460" w:rsidRDefault="00462460" w:rsidP="00365D28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2893ABF5" w14:textId="77777777" w:rsidR="00462460" w:rsidRDefault="00462460" w:rsidP="00365D28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28</w:t>
            </w:r>
            <w:r>
              <w:rPr>
                <w:rFonts w:hint="eastAsia"/>
                <w:b/>
                <w:bCs/>
                <w:lang w:eastAsia="ja-JP"/>
              </w:rPr>
              <w:t>GHz antenna</w:t>
            </w:r>
          </w:p>
        </w:tc>
        <w:tc>
          <w:tcPr>
            <w:tcW w:w="2820" w:type="dxa"/>
            <w:gridSpan w:val="3"/>
            <w:vAlign w:val="center"/>
          </w:tcPr>
          <w:p w14:paraId="4438A61A" w14:textId="77777777" w:rsidR="00462460" w:rsidRPr="00700236" w:rsidRDefault="00462460" w:rsidP="00365D28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28</w:t>
            </w:r>
            <w:r>
              <w:rPr>
                <w:rFonts w:hint="eastAsia"/>
                <w:b/>
                <w:bCs/>
                <w:lang w:eastAsia="ja-JP"/>
              </w:rPr>
              <w:t>/47GHz antenna</w:t>
            </w:r>
          </w:p>
        </w:tc>
      </w:tr>
      <w:tr w:rsidR="00365D28" w:rsidRPr="00700236" w14:paraId="14FAE98E" w14:textId="77777777" w:rsidTr="00462460">
        <w:trPr>
          <w:trHeight w:val="81"/>
        </w:trPr>
        <w:tc>
          <w:tcPr>
            <w:tcW w:w="951" w:type="dxa"/>
            <w:vMerge/>
            <w:vAlign w:val="center"/>
            <w:hideMark/>
          </w:tcPr>
          <w:p w14:paraId="2A8F4FAF" w14:textId="77777777" w:rsidR="00365D28" w:rsidRPr="003D6C50" w:rsidRDefault="00365D28" w:rsidP="00365D28">
            <w:pPr>
              <w:spacing w:after="0"/>
              <w:jc w:val="center"/>
              <w:rPr>
                <w:b/>
                <w:bCs/>
                <w:lang w:eastAsia="ja-JP"/>
              </w:rPr>
            </w:pPr>
          </w:p>
        </w:tc>
        <w:tc>
          <w:tcPr>
            <w:tcW w:w="940" w:type="dxa"/>
            <w:vAlign w:val="center"/>
          </w:tcPr>
          <w:p w14:paraId="56F0B075" w14:textId="77777777" w:rsidR="00365D28" w:rsidRPr="00700236" w:rsidRDefault="00365D28" w:rsidP="00365D28">
            <w:pPr>
              <w:spacing w:after="0"/>
              <w:jc w:val="center"/>
            </w:pPr>
            <w:r w:rsidRPr="00700236">
              <w:rPr>
                <w:b/>
                <w:bCs/>
              </w:rPr>
              <w:t>n2</w:t>
            </w:r>
            <w:r>
              <w:rPr>
                <w:b/>
                <w:bCs/>
              </w:rPr>
              <w:t>57</w:t>
            </w:r>
          </w:p>
        </w:tc>
        <w:tc>
          <w:tcPr>
            <w:tcW w:w="940" w:type="dxa"/>
            <w:vAlign w:val="center"/>
          </w:tcPr>
          <w:p w14:paraId="6AAE6812" w14:textId="77777777" w:rsidR="00365D28" w:rsidRPr="00700236" w:rsidRDefault="00365D28" w:rsidP="00365D28">
            <w:pPr>
              <w:spacing w:after="0"/>
              <w:jc w:val="center"/>
            </w:pPr>
            <w:r w:rsidRPr="00700236">
              <w:rPr>
                <w:b/>
                <w:bCs/>
              </w:rPr>
              <w:t>n25</w:t>
            </w:r>
            <w:r>
              <w:rPr>
                <w:b/>
                <w:bCs/>
              </w:rPr>
              <w:t>8</w:t>
            </w:r>
          </w:p>
        </w:tc>
        <w:tc>
          <w:tcPr>
            <w:tcW w:w="940" w:type="dxa"/>
            <w:vAlign w:val="center"/>
            <w:hideMark/>
          </w:tcPr>
          <w:p w14:paraId="3FDB6623" w14:textId="77777777" w:rsidR="00365D28" w:rsidRPr="00700236" w:rsidRDefault="00365D28" w:rsidP="00365D28">
            <w:pPr>
              <w:spacing w:after="0"/>
              <w:jc w:val="center"/>
            </w:pPr>
            <w:r w:rsidRPr="00700236">
              <w:rPr>
                <w:b/>
                <w:bCs/>
              </w:rPr>
              <w:t>n2</w:t>
            </w:r>
            <w:r>
              <w:rPr>
                <w:b/>
                <w:bCs/>
              </w:rPr>
              <w:t>57</w:t>
            </w:r>
          </w:p>
        </w:tc>
        <w:tc>
          <w:tcPr>
            <w:tcW w:w="940" w:type="dxa"/>
            <w:vAlign w:val="center"/>
            <w:hideMark/>
          </w:tcPr>
          <w:p w14:paraId="5EEA2042" w14:textId="77777777" w:rsidR="00365D28" w:rsidRPr="00700236" w:rsidRDefault="00365D28" w:rsidP="00365D28">
            <w:pPr>
              <w:spacing w:after="0"/>
              <w:jc w:val="center"/>
            </w:pPr>
            <w:r w:rsidRPr="00700236">
              <w:rPr>
                <w:b/>
                <w:bCs/>
              </w:rPr>
              <w:t>n25</w:t>
            </w:r>
            <w:r>
              <w:rPr>
                <w:b/>
                <w:bCs/>
              </w:rPr>
              <w:t>8</w:t>
            </w:r>
          </w:p>
        </w:tc>
        <w:tc>
          <w:tcPr>
            <w:tcW w:w="940" w:type="dxa"/>
            <w:vAlign w:val="center"/>
            <w:hideMark/>
          </w:tcPr>
          <w:p w14:paraId="56E4721F" w14:textId="77777777" w:rsidR="00365D28" w:rsidRPr="00700236" w:rsidRDefault="00365D28" w:rsidP="00365D28">
            <w:pPr>
              <w:spacing w:after="0"/>
              <w:jc w:val="center"/>
            </w:pPr>
            <w:r w:rsidRPr="00700236">
              <w:rPr>
                <w:b/>
                <w:bCs/>
              </w:rPr>
              <w:t>n262</w:t>
            </w:r>
          </w:p>
        </w:tc>
      </w:tr>
      <w:tr w:rsidR="00365D28" w:rsidRPr="00700236" w14:paraId="00761752" w14:textId="77777777" w:rsidTr="00462460">
        <w:trPr>
          <w:trHeight w:val="244"/>
        </w:trPr>
        <w:tc>
          <w:tcPr>
            <w:tcW w:w="951" w:type="dxa"/>
            <w:vAlign w:val="center"/>
            <w:hideMark/>
          </w:tcPr>
          <w:p w14:paraId="78DE9B57" w14:textId="77777777" w:rsidR="00365D28" w:rsidRPr="00CD4F8E" w:rsidRDefault="00365D28" w:rsidP="00B56F99">
            <w:pPr>
              <w:spacing w:after="0"/>
              <w:rPr>
                <w:b/>
                <w:bCs/>
              </w:rPr>
            </w:pPr>
            <w:r w:rsidRPr="00CD4F8E">
              <w:rPr>
                <w:b/>
                <w:bCs/>
              </w:rPr>
              <w:t>Peak</w:t>
            </w:r>
          </w:p>
        </w:tc>
        <w:tc>
          <w:tcPr>
            <w:tcW w:w="940" w:type="dxa"/>
            <w:vAlign w:val="center"/>
          </w:tcPr>
          <w:p w14:paraId="0EFA3FA3" w14:textId="77777777" w:rsidR="00365D28" w:rsidRPr="00860EF5" w:rsidRDefault="00365D28" w:rsidP="00365D28">
            <w:pPr>
              <w:spacing w:after="0"/>
              <w:jc w:val="center"/>
            </w:pPr>
            <w:r w:rsidRPr="00860EF5">
              <w:t>9.</w:t>
            </w:r>
            <w:r>
              <w:t>7</w:t>
            </w:r>
            <w:r w:rsidRPr="00860EF5">
              <w:t>dBi</w:t>
            </w:r>
          </w:p>
        </w:tc>
        <w:tc>
          <w:tcPr>
            <w:tcW w:w="940" w:type="dxa"/>
            <w:vAlign w:val="center"/>
          </w:tcPr>
          <w:p w14:paraId="3167FA67" w14:textId="77777777" w:rsidR="00365D28" w:rsidRPr="00860EF5" w:rsidRDefault="00365D28" w:rsidP="00365D28">
            <w:pPr>
              <w:spacing w:after="0"/>
              <w:jc w:val="center"/>
            </w:pPr>
            <w:r>
              <w:t>8.9</w:t>
            </w:r>
            <w:r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7CFDFF01" w14:textId="77777777" w:rsidR="00365D28" w:rsidRPr="00860EF5" w:rsidRDefault="0052157C" w:rsidP="00365D28">
            <w:pPr>
              <w:spacing w:after="0"/>
              <w:jc w:val="center"/>
            </w:pPr>
            <w:r>
              <w:t>9.5</w:t>
            </w:r>
            <w:r w:rsidR="00365D28"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372CD568" w14:textId="77777777" w:rsidR="00365D28" w:rsidRPr="00860EF5" w:rsidRDefault="00365D28" w:rsidP="00365D28">
            <w:pPr>
              <w:spacing w:after="0"/>
              <w:jc w:val="center"/>
            </w:pPr>
            <w:r>
              <w:t>8.3</w:t>
            </w:r>
            <w:r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4E03BCFD" w14:textId="77777777" w:rsidR="00365D28" w:rsidRPr="00860EF5" w:rsidRDefault="00365D28" w:rsidP="00365D28">
            <w:pPr>
              <w:spacing w:after="0"/>
              <w:jc w:val="center"/>
            </w:pPr>
            <w:r>
              <w:t>10.0</w:t>
            </w:r>
            <w:r w:rsidRPr="00860EF5">
              <w:t>dBi</w:t>
            </w:r>
          </w:p>
        </w:tc>
      </w:tr>
      <w:tr w:rsidR="00365D28" w:rsidRPr="00700236" w14:paraId="05CBA8ED" w14:textId="77777777" w:rsidTr="00462460">
        <w:trPr>
          <w:trHeight w:val="44"/>
        </w:trPr>
        <w:tc>
          <w:tcPr>
            <w:tcW w:w="951" w:type="dxa"/>
            <w:vAlign w:val="center"/>
            <w:hideMark/>
          </w:tcPr>
          <w:p w14:paraId="4D695D5C" w14:textId="77777777" w:rsidR="00365D28" w:rsidRPr="00CD4F8E" w:rsidRDefault="00365D28" w:rsidP="00B56F99">
            <w:pPr>
              <w:spacing w:after="0"/>
              <w:rPr>
                <w:b/>
                <w:bCs/>
              </w:rPr>
            </w:pPr>
            <w:r w:rsidRPr="00CD4F8E">
              <w:rPr>
                <w:b/>
                <w:bCs/>
              </w:rPr>
              <w:t>50%-tile</w:t>
            </w:r>
          </w:p>
        </w:tc>
        <w:tc>
          <w:tcPr>
            <w:tcW w:w="940" w:type="dxa"/>
            <w:vAlign w:val="center"/>
          </w:tcPr>
          <w:p w14:paraId="5E2F7195" w14:textId="77777777" w:rsidR="00365D28" w:rsidRPr="00860EF5" w:rsidRDefault="00365D28" w:rsidP="00365D28">
            <w:pPr>
              <w:spacing w:after="0"/>
              <w:jc w:val="center"/>
            </w:pPr>
            <w:r>
              <w:t>-1.5</w:t>
            </w:r>
            <w:r w:rsidRPr="00860EF5">
              <w:t>dBi</w:t>
            </w:r>
          </w:p>
        </w:tc>
        <w:tc>
          <w:tcPr>
            <w:tcW w:w="940" w:type="dxa"/>
            <w:vAlign w:val="center"/>
          </w:tcPr>
          <w:p w14:paraId="5D253A4B" w14:textId="77777777" w:rsidR="00365D28" w:rsidRPr="00860EF5" w:rsidRDefault="00365D28" w:rsidP="00365D28">
            <w:pPr>
              <w:spacing w:after="0"/>
              <w:jc w:val="center"/>
            </w:pPr>
            <w:r>
              <w:t>0.1</w:t>
            </w:r>
            <w:r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783A2EED" w14:textId="77777777" w:rsidR="00365D28" w:rsidRPr="00860EF5" w:rsidRDefault="0052157C" w:rsidP="00365D28">
            <w:pPr>
              <w:spacing w:after="0"/>
              <w:jc w:val="center"/>
            </w:pPr>
            <w:r>
              <w:t>-0.5</w:t>
            </w:r>
            <w:r w:rsidR="00365D28"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6B273893" w14:textId="77777777" w:rsidR="00365D28" w:rsidRPr="00860EF5" w:rsidRDefault="00365D28" w:rsidP="00365D28">
            <w:pPr>
              <w:spacing w:after="0"/>
              <w:jc w:val="center"/>
            </w:pPr>
            <w:r>
              <w:t>0.4</w:t>
            </w:r>
            <w:r w:rsidRPr="00860EF5">
              <w:t>dBi</w:t>
            </w:r>
          </w:p>
        </w:tc>
        <w:tc>
          <w:tcPr>
            <w:tcW w:w="940" w:type="dxa"/>
            <w:vAlign w:val="center"/>
            <w:hideMark/>
          </w:tcPr>
          <w:p w14:paraId="5AB2509E" w14:textId="77777777" w:rsidR="00365D28" w:rsidRPr="00860EF5" w:rsidRDefault="00365D28" w:rsidP="00365D28">
            <w:pPr>
              <w:spacing w:after="0"/>
              <w:jc w:val="center"/>
            </w:pPr>
            <w:r>
              <w:t>-2.7</w:t>
            </w:r>
            <w:r w:rsidRPr="00860EF5">
              <w:t>dBi</w:t>
            </w:r>
          </w:p>
        </w:tc>
      </w:tr>
    </w:tbl>
    <w:p w14:paraId="711C324F" w14:textId="77777777" w:rsidR="000876CA" w:rsidRDefault="000876CA" w:rsidP="00C8583B"/>
    <w:p w14:paraId="61C2F2F7" w14:textId="23AC6539" w:rsidR="00773F74" w:rsidRPr="003E5E9F" w:rsidRDefault="003E5E9F" w:rsidP="003E5E9F">
      <w:pPr>
        <w:ind w:left="1699" w:hangingChars="846" w:hanging="1699"/>
        <w:rPr>
          <w:rFonts w:hint="eastAsia"/>
          <w:b/>
          <w:bCs/>
          <w:lang w:eastAsia="ja-JP"/>
        </w:rPr>
      </w:pPr>
      <w:r w:rsidRPr="003E5E9F">
        <w:rPr>
          <w:b/>
          <w:bCs/>
          <w:lang w:eastAsia="ja-JP"/>
        </w:rPr>
        <w:t>Observation 1:</w:t>
      </w:r>
      <w:r w:rsidRPr="003E5E9F">
        <w:rPr>
          <w:b/>
          <w:bCs/>
          <w:lang w:eastAsia="ja-JP"/>
        </w:rPr>
        <w:tab/>
      </w:r>
      <w:r w:rsidR="0060107C">
        <w:rPr>
          <w:b/>
          <w:bCs/>
          <w:lang w:eastAsia="ja-JP"/>
        </w:rPr>
        <w:t>T</w:t>
      </w:r>
      <w:r w:rsidR="00837700">
        <w:rPr>
          <w:b/>
          <w:bCs/>
          <w:lang w:eastAsia="ja-JP"/>
        </w:rPr>
        <w:t>he d</w:t>
      </w:r>
      <w:r w:rsidR="00837700" w:rsidRPr="00837700">
        <w:rPr>
          <w:b/>
          <w:bCs/>
          <w:lang w:eastAsia="ja-JP"/>
        </w:rPr>
        <w:t xml:space="preserve">ecreased </w:t>
      </w:r>
      <w:r w:rsidR="00837700">
        <w:rPr>
          <w:b/>
          <w:bCs/>
          <w:lang w:eastAsia="ja-JP"/>
        </w:rPr>
        <w:t>peak and 50%-tile CDF</w:t>
      </w:r>
      <w:r w:rsidR="005941AF">
        <w:rPr>
          <w:b/>
          <w:bCs/>
          <w:lang w:eastAsia="ja-JP"/>
        </w:rPr>
        <w:t xml:space="preserve"> gain</w:t>
      </w:r>
      <w:r w:rsidR="0060107C">
        <w:rPr>
          <w:b/>
          <w:bCs/>
          <w:lang w:eastAsia="ja-JP"/>
        </w:rPr>
        <w:t xml:space="preserve"> f</w:t>
      </w:r>
      <w:r w:rsidR="0060107C">
        <w:rPr>
          <w:b/>
          <w:bCs/>
          <w:lang w:eastAsia="ja-JP"/>
        </w:rPr>
        <w:t xml:space="preserve">rom </w:t>
      </w:r>
      <w:r w:rsidR="0060107C" w:rsidRPr="003E5E9F">
        <w:rPr>
          <w:b/>
          <w:bCs/>
          <w:lang w:eastAsia="ja-JP"/>
        </w:rPr>
        <w:t xml:space="preserve">28GHz </w:t>
      </w:r>
      <w:r w:rsidR="0060107C">
        <w:rPr>
          <w:b/>
          <w:bCs/>
          <w:lang w:eastAsia="ja-JP"/>
        </w:rPr>
        <w:t xml:space="preserve">antenna to </w:t>
      </w:r>
      <w:r w:rsidR="0060107C" w:rsidRPr="003E5E9F">
        <w:rPr>
          <w:b/>
          <w:bCs/>
          <w:lang w:eastAsia="ja-JP"/>
        </w:rPr>
        <w:t>28/47GHz antenna</w:t>
      </w:r>
      <w:r w:rsidR="00837700">
        <w:rPr>
          <w:b/>
          <w:bCs/>
          <w:lang w:eastAsia="ja-JP"/>
        </w:rPr>
        <w:t xml:space="preserve"> </w:t>
      </w:r>
      <w:r w:rsidR="00773F74" w:rsidRPr="003E5E9F">
        <w:rPr>
          <w:b/>
          <w:bCs/>
          <w:lang w:eastAsia="ja-JP"/>
        </w:rPr>
        <w:t>are smaller than MBR value</w:t>
      </w:r>
      <w:r w:rsidR="00837700">
        <w:rPr>
          <w:b/>
          <w:bCs/>
          <w:lang w:eastAsia="ja-JP"/>
        </w:rPr>
        <w:t>,</w:t>
      </w:r>
      <w:r w:rsidR="00837700" w:rsidRPr="00837700">
        <w:rPr>
          <w:b/>
          <w:bCs/>
          <w:lang w:eastAsia="ja-JP"/>
        </w:rPr>
        <w:t xml:space="preserve"> </w:t>
      </w:r>
      <w:r w:rsidR="00837700">
        <w:rPr>
          <w:b/>
          <w:bCs/>
          <w:lang w:eastAsia="ja-JP"/>
        </w:rPr>
        <w:t>i</w:t>
      </w:r>
      <w:r w:rsidR="00837700">
        <w:rPr>
          <w:b/>
          <w:bCs/>
          <w:lang w:eastAsia="ja-JP"/>
        </w:rPr>
        <w:t>n band n257 and n258</w:t>
      </w:r>
    </w:p>
    <w:p w14:paraId="0EEFC7B9" w14:textId="77777777" w:rsidR="00773F74" w:rsidRPr="00773F74" w:rsidRDefault="00773F74" w:rsidP="00C8583B"/>
    <w:p w14:paraId="1FCDBD74" w14:textId="77777777" w:rsidR="000876CA" w:rsidRDefault="000876CA">
      <w:pPr>
        <w:spacing w:after="0"/>
      </w:pPr>
      <w:r>
        <w:br w:type="page"/>
      </w:r>
    </w:p>
    <w:tbl>
      <w:tblPr>
        <w:tblStyle w:val="a7"/>
        <w:tblW w:w="0" w:type="auto"/>
        <w:tblInd w:w="70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6"/>
        <w:gridCol w:w="4106"/>
      </w:tblGrid>
      <w:tr w:rsidR="00567899" w14:paraId="43E3A9A2" w14:textId="77777777" w:rsidTr="0052157C">
        <w:tc>
          <w:tcPr>
            <w:tcW w:w="4106" w:type="dxa"/>
          </w:tcPr>
          <w:p w14:paraId="32E9DC4A" w14:textId="77777777" w:rsidR="00567899" w:rsidRDefault="00567899" w:rsidP="00D8566C">
            <w:pPr>
              <w:spacing w:after="0"/>
              <w:jc w:val="center"/>
              <w:rPr>
                <w:noProof/>
                <w:lang w:val="en-US"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28</w:t>
            </w:r>
            <w:r>
              <w:rPr>
                <w:rFonts w:hint="eastAsia"/>
                <w:b/>
                <w:bCs/>
                <w:lang w:eastAsia="ja-JP"/>
              </w:rPr>
              <w:t>GHz antenna</w:t>
            </w:r>
          </w:p>
        </w:tc>
        <w:tc>
          <w:tcPr>
            <w:tcW w:w="4106" w:type="dxa"/>
          </w:tcPr>
          <w:p w14:paraId="50B4D1DB" w14:textId="77777777" w:rsidR="00567899" w:rsidRDefault="00567899" w:rsidP="00D8566C">
            <w:pPr>
              <w:spacing w:after="0"/>
              <w:jc w:val="center"/>
              <w:rPr>
                <w:noProof/>
                <w:lang w:val="en-US" w:eastAsia="ja-JP"/>
              </w:rPr>
            </w:pPr>
            <w:r>
              <w:rPr>
                <w:b/>
                <w:bCs/>
                <w:lang w:eastAsia="ja-JP"/>
              </w:rPr>
              <w:t>28</w:t>
            </w:r>
            <w:r w:rsidR="0052157C">
              <w:rPr>
                <w:rFonts w:hint="eastAsia"/>
                <w:b/>
                <w:bCs/>
                <w:lang w:eastAsia="ja-JP"/>
              </w:rPr>
              <w:t>/47</w:t>
            </w:r>
            <w:r>
              <w:rPr>
                <w:rFonts w:hint="eastAsia"/>
                <w:b/>
                <w:bCs/>
                <w:lang w:eastAsia="ja-JP"/>
              </w:rPr>
              <w:t>GHz antenna</w:t>
            </w:r>
          </w:p>
        </w:tc>
      </w:tr>
      <w:tr w:rsidR="00567899" w14:paraId="5350F43A" w14:textId="77777777" w:rsidTr="0052157C">
        <w:tc>
          <w:tcPr>
            <w:tcW w:w="4106" w:type="dxa"/>
          </w:tcPr>
          <w:p w14:paraId="0FEF74FC" w14:textId="77777777" w:rsidR="00567899" w:rsidRDefault="0052157C" w:rsidP="00D8566C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0799245E" wp14:editId="1914ED36">
                  <wp:extent cx="2567027" cy="2700000"/>
                  <wp:effectExtent l="0" t="0" r="5080" b="571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027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</w:tcPr>
          <w:p w14:paraId="7067A5CF" w14:textId="77777777" w:rsidR="00567899" w:rsidRDefault="0052157C" w:rsidP="00D8566C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52DCF9E5" wp14:editId="026BB8C3">
                  <wp:extent cx="2563471" cy="2700000"/>
                  <wp:effectExtent l="0" t="0" r="8890" b="5715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3471" cy="27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B642FD" w14:textId="77777777" w:rsidR="00C8583B" w:rsidRPr="003D6C50" w:rsidRDefault="00C8583B" w:rsidP="00C8583B">
      <w:pPr>
        <w:jc w:val="center"/>
        <w:rPr>
          <w:color w:val="FF0000"/>
          <w:lang w:eastAsia="ja-JP"/>
        </w:rPr>
      </w:pPr>
      <w:r>
        <w:rPr>
          <w:rFonts w:hint="eastAsia"/>
          <w:lang w:eastAsia="ja-JP"/>
        </w:rPr>
        <w:t xml:space="preserve">Figure </w:t>
      </w:r>
      <w:r w:rsidRPr="0082081C">
        <w:rPr>
          <w:rFonts w:hint="eastAsia"/>
          <w:lang w:eastAsia="ja-JP"/>
        </w:rPr>
        <w:t>2. CDF plots of each antennas</w:t>
      </w:r>
    </w:p>
    <w:p w14:paraId="6234CFA8" w14:textId="77777777" w:rsidR="00681888" w:rsidRDefault="00681888" w:rsidP="00567899">
      <w:pPr>
        <w:rPr>
          <w:lang w:eastAsia="ja-JP"/>
        </w:rPr>
      </w:pPr>
    </w:p>
    <w:p w14:paraId="1F0F4184" w14:textId="379341A0" w:rsidR="00604694" w:rsidRDefault="00604694" w:rsidP="0054435E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past discussion, </w:t>
      </w:r>
      <w:r w:rsidR="000C5C3A">
        <w:rPr>
          <w:lang w:eastAsia="ja-JP"/>
        </w:rPr>
        <w:t>we can check the peak gain by seeing</w:t>
      </w:r>
      <w:r>
        <w:rPr>
          <w:lang w:eastAsia="ja-JP"/>
        </w:rPr>
        <w:t xml:space="preserve"> </w:t>
      </w:r>
      <w:r w:rsidR="0054435E">
        <w:rPr>
          <w:lang w:eastAsia="ja-JP"/>
        </w:rPr>
        <w:t>realized antenna gain. And we can calculate 50%-tile CDF gain by</w:t>
      </w:r>
      <w:r w:rsidR="0054435E">
        <w:t xml:space="preserve"> </w:t>
      </w:r>
      <w:r w:rsidR="0054435E" w:rsidRPr="000876CA">
        <w:t>subtrac</w:t>
      </w:r>
      <w:r w:rsidR="0054435E">
        <w:t>ting EIRP gain drop from realized antenna gain. Table 2 shows the summary of past discussion</w:t>
      </w:r>
      <w:r w:rsidR="000C5C3A">
        <w:t xml:space="preserve"> results</w:t>
      </w:r>
      <w:r w:rsidR="0054435E">
        <w:t>.</w:t>
      </w:r>
    </w:p>
    <w:p w14:paraId="2751247F" w14:textId="77777777" w:rsidR="00604694" w:rsidRDefault="00604694" w:rsidP="002E17E6">
      <w:pPr>
        <w:rPr>
          <w:lang w:eastAsia="ja-JP"/>
        </w:rPr>
      </w:pPr>
    </w:p>
    <w:p w14:paraId="6EF1D0CF" w14:textId="10FCB7E2" w:rsidR="002E17E6" w:rsidRDefault="002E17E6" w:rsidP="002E17E6">
      <w:pPr>
        <w:jc w:val="center"/>
        <w:rPr>
          <w:lang w:eastAsia="ja-JP"/>
        </w:rPr>
      </w:pPr>
      <w:r w:rsidRPr="0082081C">
        <w:rPr>
          <w:rFonts w:hint="eastAsia"/>
          <w:lang w:eastAsia="ja-JP"/>
        </w:rPr>
        <w:t>Table</w:t>
      </w:r>
      <w:r w:rsidRPr="0082081C">
        <w:rPr>
          <w:lang w:eastAsia="ja-JP"/>
        </w:rPr>
        <w:t xml:space="preserve"> </w:t>
      </w:r>
      <w:r>
        <w:rPr>
          <w:lang w:eastAsia="ja-JP"/>
        </w:rPr>
        <w:t>2</w:t>
      </w:r>
      <w:r w:rsidRPr="0082081C">
        <w:rPr>
          <w:lang w:eastAsia="ja-JP"/>
        </w:rPr>
        <w:t xml:space="preserve">. </w:t>
      </w:r>
      <w:r w:rsidR="0054435E">
        <w:rPr>
          <w:lang w:eastAsia="ja-JP"/>
        </w:rPr>
        <w:t>Discussed p</w:t>
      </w:r>
      <w:r w:rsidRPr="0082081C">
        <w:rPr>
          <w:lang w:eastAsia="ja-JP"/>
        </w:rPr>
        <w:t xml:space="preserve">eak and 50%-tile CDF gain of </w:t>
      </w:r>
      <w:r>
        <w:rPr>
          <w:lang w:eastAsia="ja-JP"/>
        </w:rPr>
        <w:t>28</w:t>
      </w:r>
      <w:r w:rsidRPr="0082081C">
        <w:rPr>
          <w:lang w:eastAsia="ja-JP"/>
        </w:rPr>
        <w:t>/47GHz antenna</w:t>
      </w:r>
    </w:p>
    <w:tbl>
      <w:tblPr>
        <w:tblStyle w:val="a7"/>
        <w:tblW w:w="0" w:type="auto"/>
        <w:tblInd w:w="1119" w:type="dxa"/>
        <w:tblLook w:val="04A0" w:firstRow="1" w:lastRow="0" w:firstColumn="1" w:lastColumn="0" w:noHBand="0" w:noVBand="1"/>
      </w:tblPr>
      <w:tblGrid>
        <w:gridCol w:w="1246"/>
        <w:gridCol w:w="1025"/>
        <w:gridCol w:w="1026"/>
        <w:gridCol w:w="1026"/>
        <w:gridCol w:w="1026"/>
        <w:gridCol w:w="1026"/>
        <w:gridCol w:w="1026"/>
      </w:tblGrid>
      <w:tr w:rsidR="00CD4F8E" w14:paraId="3F01428F" w14:textId="77777777" w:rsidTr="009165A0">
        <w:tc>
          <w:tcPr>
            <w:tcW w:w="1246" w:type="dxa"/>
            <w:vMerge w:val="restart"/>
          </w:tcPr>
          <w:p w14:paraId="4DE489A3" w14:textId="77777777" w:rsidR="00CD4F8E" w:rsidRPr="00476BC9" w:rsidRDefault="00CD4F8E" w:rsidP="00B56F99">
            <w:pPr>
              <w:spacing w:after="0"/>
              <w:jc w:val="center"/>
              <w:rPr>
                <w:lang w:eastAsia="ja-JP"/>
              </w:rPr>
            </w:pPr>
          </w:p>
        </w:tc>
        <w:tc>
          <w:tcPr>
            <w:tcW w:w="3077" w:type="dxa"/>
            <w:gridSpan w:val="3"/>
          </w:tcPr>
          <w:p w14:paraId="5381168B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28</w:t>
            </w:r>
            <w:r>
              <w:rPr>
                <w:rFonts w:hint="eastAsia"/>
                <w:b/>
                <w:bCs/>
                <w:lang w:eastAsia="ja-JP"/>
              </w:rPr>
              <w:t>GHz antenna</w:t>
            </w:r>
            <w:r w:rsidR="00604694">
              <w:rPr>
                <w:b/>
                <w:bCs/>
                <w:lang w:eastAsia="ja-JP"/>
              </w:rPr>
              <w:t xml:space="preserve"> from [</w:t>
            </w:r>
            <w:r w:rsidR="00462460">
              <w:rPr>
                <w:b/>
                <w:bCs/>
                <w:lang w:eastAsia="ja-JP"/>
              </w:rPr>
              <w:t>3</w:t>
            </w:r>
            <w:r w:rsidR="00604694">
              <w:rPr>
                <w:b/>
                <w:bCs/>
                <w:lang w:eastAsia="ja-JP"/>
              </w:rPr>
              <w:t>]</w:t>
            </w:r>
          </w:p>
        </w:tc>
        <w:tc>
          <w:tcPr>
            <w:tcW w:w="3078" w:type="dxa"/>
            <w:gridSpan w:val="3"/>
          </w:tcPr>
          <w:p w14:paraId="1A4AB4A8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47GHz antenna</w:t>
            </w:r>
            <w:r w:rsidR="00604694">
              <w:rPr>
                <w:b/>
                <w:bCs/>
                <w:lang w:eastAsia="ja-JP"/>
              </w:rPr>
              <w:t xml:space="preserve"> from [</w:t>
            </w:r>
            <w:r w:rsidR="00462460">
              <w:rPr>
                <w:b/>
                <w:bCs/>
                <w:lang w:eastAsia="ja-JP"/>
              </w:rPr>
              <w:t>2</w:t>
            </w:r>
            <w:r w:rsidR="00604694">
              <w:rPr>
                <w:b/>
                <w:bCs/>
                <w:lang w:eastAsia="ja-JP"/>
              </w:rPr>
              <w:t>]</w:t>
            </w:r>
          </w:p>
        </w:tc>
      </w:tr>
      <w:tr w:rsidR="00CD4F8E" w14:paraId="35673371" w14:textId="77777777" w:rsidTr="009165A0">
        <w:tc>
          <w:tcPr>
            <w:tcW w:w="1246" w:type="dxa"/>
            <w:vMerge/>
          </w:tcPr>
          <w:p w14:paraId="2E634443" w14:textId="77777777" w:rsidR="00CD4F8E" w:rsidRPr="00476BC9" w:rsidRDefault="00CD4F8E" w:rsidP="00B56F99">
            <w:pPr>
              <w:spacing w:after="0"/>
              <w:jc w:val="center"/>
              <w:rPr>
                <w:lang w:eastAsia="ja-JP"/>
              </w:rPr>
            </w:pPr>
          </w:p>
        </w:tc>
        <w:tc>
          <w:tcPr>
            <w:tcW w:w="1025" w:type="dxa"/>
          </w:tcPr>
          <w:p w14:paraId="313E8FCA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m</w:t>
            </w:r>
            <w:r w:rsidRPr="00CD4F8E">
              <w:rPr>
                <w:b/>
                <w:bCs/>
                <w:lang w:eastAsia="ja-JP"/>
              </w:rPr>
              <w:t>in</w:t>
            </w:r>
          </w:p>
        </w:tc>
        <w:tc>
          <w:tcPr>
            <w:tcW w:w="1026" w:type="dxa"/>
          </w:tcPr>
          <w:p w14:paraId="481EFCDE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a</w:t>
            </w:r>
            <w:r w:rsidRPr="00CD4F8E">
              <w:rPr>
                <w:b/>
                <w:bCs/>
                <w:lang w:eastAsia="ja-JP"/>
              </w:rPr>
              <w:t>verage</w:t>
            </w:r>
          </w:p>
        </w:tc>
        <w:tc>
          <w:tcPr>
            <w:tcW w:w="1026" w:type="dxa"/>
          </w:tcPr>
          <w:p w14:paraId="67D7AB3C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m</w:t>
            </w:r>
            <w:r w:rsidRPr="00CD4F8E">
              <w:rPr>
                <w:b/>
                <w:bCs/>
                <w:lang w:eastAsia="ja-JP"/>
              </w:rPr>
              <w:t>ax</w:t>
            </w:r>
          </w:p>
        </w:tc>
        <w:tc>
          <w:tcPr>
            <w:tcW w:w="1026" w:type="dxa"/>
          </w:tcPr>
          <w:p w14:paraId="57D10DCA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m</w:t>
            </w:r>
            <w:r w:rsidRPr="00CD4F8E">
              <w:rPr>
                <w:b/>
                <w:bCs/>
                <w:lang w:eastAsia="ja-JP"/>
              </w:rPr>
              <w:t>in</w:t>
            </w:r>
          </w:p>
        </w:tc>
        <w:tc>
          <w:tcPr>
            <w:tcW w:w="1026" w:type="dxa"/>
          </w:tcPr>
          <w:p w14:paraId="0A0AD4EE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a</w:t>
            </w:r>
            <w:r w:rsidRPr="00CD4F8E">
              <w:rPr>
                <w:b/>
                <w:bCs/>
                <w:lang w:eastAsia="ja-JP"/>
              </w:rPr>
              <w:t>verage</w:t>
            </w:r>
          </w:p>
        </w:tc>
        <w:tc>
          <w:tcPr>
            <w:tcW w:w="1026" w:type="dxa"/>
          </w:tcPr>
          <w:p w14:paraId="5C975A11" w14:textId="77777777" w:rsidR="00CD4F8E" w:rsidRPr="00CD4F8E" w:rsidRDefault="00CD4F8E" w:rsidP="00B56F99">
            <w:pPr>
              <w:spacing w:after="0"/>
              <w:jc w:val="center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m</w:t>
            </w:r>
            <w:r w:rsidRPr="00CD4F8E">
              <w:rPr>
                <w:b/>
                <w:bCs/>
                <w:lang w:eastAsia="ja-JP"/>
              </w:rPr>
              <w:t>ax</w:t>
            </w:r>
          </w:p>
        </w:tc>
      </w:tr>
      <w:tr w:rsidR="00CD4F8E" w14:paraId="2A58C8F2" w14:textId="77777777" w:rsidTr="009165A0">
        <w:tc>
          <w:tcPr>
            <w:tcW w:w="1246" w:type="dxa"/>
          </w:tcPr>
          <w:p w14:paraId="532D33CA" w14:textId="77777777" w:rsidR="00CD4F8E" w:rsidRPr="00CD4F8E" w:rsidRDefault="00CD4F8E" w:rsidP="00B56F99">
            <w:pPr>
              <w:spacing w:after="0"/>
              <w:rPr>
                <w:b/>
                <w:bCs/>
                <w:lang w:eastAsia="ja-JP"/>
              </w:rPr>
            </w:pPr>
            <w:r w:rsidRPr="00CD4F8E">
              <w:rPr>
                <w:b/>
                <w:bCs/>
                <w:lang w:eastAsia="ja-JP"/>
              </w:rPr>
              <w:t>Peak</w:t>
            </w:r>
          </w:p>
        </w:tc>
        <w:tc>
          <w:tcPr>
            <w:tcW w:w="1025" w:type="dxa"/>
          </w:tcPr>
          <w:p w14:paraId="0828C000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.5dBi</w:t>
            </w:r>
          </w:p>
        </w:tc>
        <w:tc>
          <w:tcPr>
            <w:tcW w:w="1026" w:type="dxa"/>
          </w:tcPr>
          <w:p w14:paraId="1E5A7DE5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8.7dBi</w:t>
            </w:r>
          </w:p>
        </w:tc>
        <w:tc>
          <w:tcPr>
            <w:tcW w:w="1026" w:type="dxa"/>
          </w:tcPr>
          <w:p w14:paraId="109C6F05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10.0dBi</w:t>
            </w:r>
          </w:p>
        </w:tc>
        <w:tc>
          <w:tcPr>
            <w:tcW w:w="1026" w:type="dxa"/>
          </w:tcPr>
          <w:p w14:paraId="5C5BC877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.5dBi</w:t>
            </w:r>
          </w:p>
        </w:tc>
        <w:tc>
          <w:tcPr>
            <w:tcW w:w="1026" w:type="dxa"/>
          </w:tcPr>
          <w:p w14:paraId="4826592B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8.7dBi</w:t>
            </w:r>
          </w:p>
        </w:tc>
        <w:tc>
          <w:tcPr>
            <w:tcW w:w="1026" w:type="dxa"/>
          </w:tcPr>
          <w:p w14:paraId="02379B98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10.5dBi</w:t>
            </w:r>
          </w:p>
        </w:tc>
      </w:tr>
      <w:tr w:rsidR="00CD4F8E" w14:paraId="4D3342CF" w14:textId="77777777" w:rsidTr="009165A0">
        <w:tc>
          <w:tcPr>
            <w:tcW w:w="1246" w:type="dxa"/>
          </w:tcPr>
          <w:p w14:paraId="2B21C4A2" w14:textId="77777777" w:rsidR="00CD4F8E" w:rsidRPr="00CD4F8E" w:rsidRDefault="00CD4F8E" w:rsidP="00B56F99">
            <w:pPr>
              <w:spacing w:after="0"/>
              <w:rPr>
                <w:b/>
                <w:bCs/>
                <w:lang w:eastAsia="ja-JP"/>
              </w:rPr>
            </w:pPr>
            <w:r w:rsidRPr="00CD4F8E">
              <w:rPr>
                <w:b/>
                <w:bCs/>
              </w:rPr>
              <w:t>50%-tile</w:t>
            </w:r>
          </w:p>
        </w:tc>
        <w:tc>
          <w:tcPr>
            <w:tcW w:w="1025" w:type="dxa"/>
          </w:tcPr>
          <w:p w14:paraId="498147BA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3.4dB</w:t>
            </w:r>
            <w:r>
              <w:rPr>
                <w:rFonts w:hint="eastAsia"/>
                <w:lang w:eastAsia="ja-JP"/>
              </w:rPr>
              <w:t>i</w:t>
            </w:r>
          </w:p>
        </w:tc>
        <w:tc>
          <w:tcPr>
            <w:tcW w:w="1026" w:type="dxa"/>
          </w:tcPr>
          <w:p w14:paraId="7FA99258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2.2dB</w:t>
            </w:r>
            <w:r>
              <w:rPr>
                <w:rFonts w:hint="eastAsia"/>
                <w:lang w:eastAsia="ja-JP"/>
              </w:rPr>
              <w:t>i</w:t>
            </w:r>
          </w:p>
        </w:tc>
        <w:tc>
          <w:tcPr>
            <w:tcW w:w="1026" w:type="dxa"/>
          </w:tcPr>
          <w:p w14:paraId="276029C3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0.9</w:t>
            </w:r>
          </w:p>
        </w:tc>
        <w:tc>
          <w:tcPr>
            <w:tcW w:w="1026" w:type="dxa"/>
          </w:tcPr>
          <w:p w14:paraId="2F2EF7FB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-5.6dBi</w:t>
            </w:r>
          </w:p>
        </w:tc>
        <w:tc>
          <w:tcPr>
            <w:tcW w:w="1026" w:type="dxa"/>
          </w:tcPr>
          <w:p w14:paraId="37EC1F5E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-4.4dBi</w:t>
            </w:r>
          </w:p>
        </w:tc>
        <w:tc>
          <w:tcPr>
            <w:tcW w:w="1026" w:type="dxa"/>
          </w:tcPr>
          <w:p w14:paraId="787C220D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2.6dBi</w:t>
            </w:r>
          </w:p>
        </w:tc>
      </w:tr>
      <w:tr w:rsidR="00CD4F8E" w14:paraId="1877E460" w14:textId="77777777" w:rsidTr="009165A0">
        <w:tc>
          <w:tcPr>
            <w:tcW w:w="1246" w:type="dxa"/>
          </w:tcPr>
          <w:p w14:paraId="4296E33B" w14:textId="77777777" w:rsidR="00CD4F8E" w:rsidRPr="00CD4F8E" w:rsidRDefault="00CD4F8E" w:rsidP="00B56F99">
            <w:pPr>
              <w:spacing w:after="0"/>
              <w:rPr>
                <w:b/>
                <w:bCs/>
                <w:lang w:eastAsia="ja-JP"/>
              </w:rPr>
            </w:pPr>
            <w:r w:rsidRPr="00CD4F8E">
              <w:rPr>
                <w:rFonts w:hint="eastAsia"/>
                <w:b/>
                <w:bCs/>
                <w:lang w:eastAsia="ja-JP"/>
              </w:rPr>
              <w:t>E</w:t>
            </w:r>
            <w:r w:rsidRPr="00CD4F8E">
              <w:rPr>
                <w:b/>
                <w:bCs/>
                <w:lang w:eastAsia="ja-JP"/>
              </w:rPr>
              <w:t>IRP drop</w:t>
            </w:r>
          </w:p>
        </w:tc>
        <w:tc>
          <w:tcPr>
            <w:tcW w:w="3077" w:type="dxa"/>
            <w:gridSpan w:val="3"/>
          </w:tcPr>
          <w:p w14:paraId="319814B8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10.9dB</w:t>
            </w:r>
          </w:p>
        </w:tc>
        <w:tc>
          <w:tcPr>
            <w:tcW w:w="3078" w:type="dxa"/>
            <w:gridSpan w:val="3"/>
          </w:tcPr>
          <w:p w14:paraId="325F98DB" w14:textId="77777777" w:rsidR="00CD4F8E" w:rsidRDefault="00CD4F8E" w:rsidP="00B56F99">
            <w:pPr>
              <w:spacing w:after="0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3.1dB</w:t>
            </w:r>
          </w:p>
        </w:tc>
      </w:tr>
    </w:tbl>
    <w:p w14:paraId="4A80F00C" w14:textId="77777777" w:rsidR="002E17E6" w:rsidRDefault="002E17E6" w:rsidP="002E17E6">
      <w:pPr>
        <w:rPr>
          <w:lang w:eastAsia="ja-JP"/>
        </w:rPr>
      </w:pPr>
    </w:p>
    <w:p w14:paraId="646CF20E" w14:textId="5CABBA5E" w:rsidR="001B6CA1" w:rsidRDefault="001F63BF" w:rsidP="001B6CA1">
      <w:pPr>
        <w:rPr>
          <w:rFonts w:hint="eastAsia"/>
          <w:lang w:eastAsia="ja-JP"/>
        </w:rPr>
      </w:pPr>
      <w:r>
        <w:rPr>
          <w:lang w:eastAsia="ja-JP"/>
        </w:rPr>
        <w:t xml:space="preserve">All simulated values of 28GHz antenna in Table 1 are </w:t>
      </w:r>
      <w:r w:rsidR="005941AF">
        <w:rPr>
          <w:lang w:eastAsia="ja-JP"/>
        </w:rPr>
        <w:t>higher</w:t>
      </w:r>
      <w:r>
        <w:rPr>
          <w:lang w:eastAsia="ja-JP"/>
        </w:rPr>
        <w:t xml:space="preserve"> than </w:t>
      </w:r>
      <w:r w:rsidR="00A90939">
        <w:rPr>
          <w:lang w:eastAsia="ja-JP"/>
        </w:rPr>
        <w:t xml:space="preserve">those </w:t>
      </w:r>
      <w:r>
        <w:rPr>
          <w:lang w:eastAsia="ja-JP"/>
        </w:rPr>
        <w:t xml:space="preserve">average values of Table 2. </w:t>
      </w:r>
      <w:r w:rsidR="00A90939">
        <w:rPr>
          <w:lang w:eastAsia="ja-JP"/>
        </w:rPr>
        <w:t xml:space="preserve">Also, simulated n262 values in Table 1 are </w:t>
      </w:r>
      <w:r w:rsidR="001B6CA1">
        <w:rPr>
          <w:lang w:eastAsia="ja-JP"/>
        </w:rPr>
        <w:t>higher than those average values of Table 2</w:t>
      </w:r>
      <w:r w:rsidR="001B6CA1">
        <w:rPr>
          <w:lang w:eastAsia="ja-JP"/>
        </w:rPr>
        <w:t xml:space="preserve">, and it is close to </w:t>
      </w:r>
      <w:r w:rsidR="00A90939">
        <w:rPr>
          <w:lang w:eastAsia="ja-JP"/>
        </w:rPr>
        <w:t>max</w:t>
      </w:r>
      <w:r w:rsidR="001B6CA1">
        <w:rPr>
          <w:lang w:eastAsia="ja-JP"/>
        </w:rPr>
        <w:t>imum</w:t>
      </w:r>
      <w:r w:rsidR="00A90939">
        <w:rPr>
          <w:lang w:eastAsia="ja-JP"/>
        </w:rPr>
        <w:t xml:space="preserve"> value</w:t>
      </w:r>
      <w:r w:rsidR="001B6CA1">
        <w:rPr>
          <w:lang w:eastAsia="ja-JP"/>
        </w:rPr>
        <w:t xml:space="preserve">, so we think this antenna could achieve enough performance in </w:t>
      </w:r>
      <w:r w:rsidR="001B6CA1">
        <w:rPr>
          <w:lang w:eastAsia="ja-JP"/>
        </w:rPr>
        <w:t>band</w:t>
      </w:r>
      <w:r w:rsidR="001B6CA1">
        <w:rPr>
          <w:lang w:eastAsia="ja-JP"/>
        </w:rPr>
        <w:t xml:space="preserve"> n262.</w:t>
      </w:r>
    </w:p>
    <w:p w14:paraId="5A1E6F3A" w14:textId="77777777" w:rsidR="003E5E9F" w:rsidRPr="003E5E9F" w:rsidRDefault="003E5E9F" w:rsidP="00C8583B">
      <w:pPr>
        <w:pStyle w:val="Proposal"/>
        <w:rPr>
          <w:rFonts w:hint="eastAsia"/>
          <w:lang w:eastAsia="ja-JP"/>
        </w:rPr>
      </w:pPr>
    </w:p>
    <w:p w14:paraId="5C9DEEC4" w14:textId="2486F60A" w:rsidR="00462460" w:rsidRDefault="00462460" w:rsidP="00C8583B">
      <w:pPr>
        <w:pStyle w:val="Proposal"/>
        <w:rPr>
          <w:lang w:eastAsia="ja-JP"/>
        </w:rPr>
      </w:pPr>
      <w:r>
        <w:rPr>
          <w:lang w:eastAsia="ja-JP"/>
        </w:rPr>
        <w:t xml:space="preserve">Observation </w:t>
      </w:r>
      <w:r>
        <w:rPr>
          <w:rFonts w:hint="eastAsia"/>
          <w:lang w:eastAsia="ja-JP"/>
        </w:rPr>
        <w:t>2</w:t>
      </w:r>
      <w:r>
        <w:rPr>
          <w:lang w:eastAsia="ja-JP"/>
        </w:rPr>
        <w:t>:</w:t>
      </w:r>
      <w:r>
        <w:rPr>
          <w:lang w:eastAsia="ja-JP"/>
        </w:rPr>
        <w:tab/>
        <w:t>28/4</w:t>
      </w:r>
      <w:r>
        <w:rPr>
          <w:rFonts w:hint="eastAsia"/>
          <w:lang w:eastAsia="ja-JP"/>
        </w:rPr>
        <w:t>7</w:t>
      </w:r>
      <w:r>
        <w:rPr>
          <w:lang w:eastAsia="ja-JP"/>
        </w:rPr>
        <w:t xml:space="preserve">GHz </w:t>
      </w:r>
      <w:r w:rsidR="001B6CA1">
        <w:rPr>
          <w:lang w:eastAsia="ja-JP"/>
        </w:rPr>
        <w:t>dual band</w:t>
      </w:r>
      <w:r>
        <w:rPr>
          <w:lang w:eastAsia="ja-JP"/>
        </w:rPr>
        <w:t xml:space="preserve"> antenna </w:t>
      </w:r>
      <w:r w:rsidR="001B6CA1">
        <w:rPr>
          <w:lang w:eastAsia="ja-JP"/>
        </w:rPr>
        <w:t xml:space="preserve">could achieve </w:t>
      </w:r>
      <w:r>
        <w:rPr>
          <w:lang w:eastAsia="ja-JP"/>
        </w:rPr>
        <w:t xml:space="preserve">enough </w:t>
      </w:r>
      <w:r>
        <w:rPr>
          <w:lang w:eastAsia="ja-JP"/>
        </w:rPr>
        <w:t>performance</w:t>
      </w:r>
    </w:p>
    <w:p w14:paraId="31DDC838" w14:textId="77777777" w:rsidR="00C8583B" w:rsidRDefault="00C8583B" w:rsidP="00C8583B">
      <w:pPr>
        <w:pStyle w:val="Proposal"/>
        <w:rPr>
          <w:lang w:eastAsia="ja-JP"/>
        </w:rPr>
      </w:pPr>
      <w:r>
        <w:t>Proposal 1:</w:t>
      </w:r>
      <w:r>
        <w:tab/>
      </w:r>
      <w:r w:rsidR="00EA6669">
        <w:rPr>
          <w:rFonts w:hint="eastAsia"/>
          <w:lang w:eastAsia="ja-JP"/>
        </w:rPr>
        <w:t>T</w:t>
      </w:r>
      <w:r w:rsidR="00C63473">
        <w:rPr>
          <w:lang w:eastAsia="ja-JP"/>
        </w:rPr>
        <w:t xml:space="preserve">here is no need changing MBR </w:t>
      </w:r>
      <w:r w:rsidR="00534582">
        <w:rPr>
          <w:lang w:eastAsia="ja-JP"/>
        </w:rPr>
        <w:t>specification</w:t>
      </w:r>
      <w:r w:rsidR="003E5E9F">
        <w:rPr>
          <w:lang w:eastAsia="ja-JP"/>
        </w:rPr>
        <w:t xml:space="preserve"> </w:t>
      </w:r>
      <w:r w:rsidR="003E5E9F" w:rsidRPr="00E37A9D">
        <w:t>(</w:t>
      </w:r>
      <w:r w:rsidR="003E5E9F" w:rsidRPr="002272C6">
        <w:rPr>
          <w:rFonts w:ascii="Symbol" w:hAnsi="Symbol"/>
          <w:lang w:val="en-US"/>
        </w:rPr>
        <w:t></w:t>
      </w:r>
      <w:proofErr w:type="spellStart"/>
      <w:r w:rsidR="003E5E9F" w:rsidRPr="00E37A9D">
        <w:t>MB</w:t>
      </w:r>
      <w:r w:rsidR="003E5E9F" w:rsidRPr="002272C6">
        <w:rPr>
          <w:vertAlign w:val="subscript"/>
        </w:rPr>
        <w:t>P,n</w:t>
      </w:r>
      <w:proofErr w:type="spellEnd"/>
      <w:r w:rsidR="003E5E9F" w:rsidRPr="00E37A9D">
        <w:t>=0.</w:t>
      </w:r>
      <w:r w:rsidR="003E5E9F">
        <w:t>7</w:t>
      </w:r>
      <w:r w:rsidR="003E5E9F" w:rsidRPr="00E37A9D">
        <w:t xml:space="preserve">dB, </w:t>
      </w:r>
      <w:r w:rsidR="003E5E9F" w:rsidRPr="002272C6">
        <w:rPr>
          <w:rFonts w:ascii="Symbol" w:hAnsi="Symbol"/>
          <w:lang w:val="en-US"/>
        </w:rPr>
        <w:t></w:t>
      </w:r>
      <w:proofErr w:type="spellStart"/>
      <w:r w:rsidR="003E5E9F" w:rsidRPr="00E37A9D">
        <w:t>MB</w:t>
      </w:r>
      <w:r w:rsidR="003E5E9F" w:rsidRPr="002272C6">
        <w:rPr>
          <w:vertAlign w:val="subscript"/>
        </w:rPr>
        <w:t>S,n</w:t>
      </w:r>
      <w:proofErr w:type="spellEnd"/>
      <w:r w:rsidR="003E5E9F" w:rsidRPr="00E37A9D">
        <w:t>=0.</w:t>
      </w:r>
      <w:r w:rsidR="003E5E9F">
        <w:t>7</w:t>
      </w:r>
      <w:r w:rsidR="003E5E9F" w:rsidRPr="00E37A9D">
        <w:t>dB)</w:t>
      </w:r>
    </w:p>
    <w:p w14:paraId="2456DF37" w14:textId="77777777" w:rsidR="00567899" w:rsidRPr="00EA6669" w:rsidRDefault="00567899" w:rsidP="00C8583B">
      <w:pPr>
        <w:pStyle w:val="Proposal"/>
        <w:rPr>
          <w:lang w:eastAsia="ja-JP"/>
        </w:rPr>
      </w:pPr>
    </w:p>
    <w:p w14:paraId="33BE16C6" w14:textId="77777777" w:rsidR="00C8583B" w:rsidRDefault="00C8583B" w:rsidP="00C8583B">
      <w:pPr>
        <w:pStyle w:val="1"/>
      </w:pPr>
      <w:r>
        <w:t>3</w:t>
      </w:r>
      <w:r>
        <w:tab/>
        <w:t>Conclusions</w:t>
      </w:r>
    </w:p>
    <w:p w14:paraId="1E7C82F2" w14:textId="77777777" w:rsidR="00C8583B" w:rsidRPr="00604EA9" w:rsidRDefault="00C8583B" w:rsidP="00C8583B">
      <w:pPr>
        <w:spacing w:after="0"/>
        <w:rPr>
          <w:color w:val="000000" w:themeColor="text1"/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</w:t>
      </w:r>
      <w:r>
        <w:rPr>
          <w:lang w:eastAsia="zh-CN"/>
        </w:rPr>
        <w:t>the multi-band relaxation for</w:t>
      </w:r>
      <w:r w:rsidR="0077280F">
        <w:rPr>
          <w:lang w:eastAsia="zh-CN"/>
        </w:rPr>
        <w:t xml:space="preserve"> </w:t>
      </w:r>
      <w:r w:rsidR="0077280F" w:rsidRPr="0077280F">
        <w:rPr>
          <w:lang w:val="en-US" w:eastAsia="ja-JP"/>
        </w:rPr>
        <w:t>n257/n258</w:t>
      </w:r>
      <w:r w:rsidR="0077280F">
        <w:rPr>
          <w:lang w:val="en-US" w:eastAsia="ja-JP"/>
        </w:rPr>
        <w:t xml:space="preserve"> and</w:t>
      </w:r>
      <w:r>
        <w:rPr>
          <w:lang w:eastAsia="zh-CN"/>
        </w:rPr>
        <w:t xml:space="preserve"> n262:</w:t>
      </w:r>
    </w:p>
    <w:p w14:paraId="29B84FAA" w14:textId="77777777" w:rsidR="00C8583B" w:rsidRDefault="00C8583B" w:rsidP="00C8583B"/>
    <w:p w14:paraId="1ED4E6C1" w14:textId="5BAD5108" w:rsidR="003E5E9F" w:rsidRPr="003E5E9F" w:rsidRDefault="003E5E9F" w:rsidP="003E5E9F">
      <w:pPr>
        <w:ind w:left="1699" w:hangingChars="846" w:hanging="1699"/>
        <w:rPr>
          <w:rFonts w:hint="eastAsia"/>
          <w:b/>
          <w:bCs/>
          <w:lang w:eastAsia="ja-JP"/>
        </w:rPr>
      </w:pPr>
      <w:r w:rsidRPr="003E5E9F">
        <w:rPr>
          <w:b/>
          <w:bCs/>
          <w:lang w:eastAsia="ja-JP"/>
        </w:rPr>
        <w:t>Observation 1:</w:t>
      </w:r>
      <w:r w:rsidRPr="003E5E9F">
        <w:rPr>
          <w:b/>
          <w:bCs/>
          <w:lang w:eastAsia="ja-JP"/>
        </w:rPr>
        <w:tab/>
      </w:r>
      <w:r w:rsidR="00B02A4D">
        <w:rPr>
          <w:b/>
          <w:bCs/>
          <w:lang w:eastAsia="ja-JP"/>
        </w:rPr>
        <w:t>The d</w:t>
      </w:r>
      <w:r w:rsidR="00B02A4D" w:rsidRPr="00837700">
        <w:rPr>
          <w:b/>
          <w:bCs/>
          <w:lang w:eastAsia="ja-JP"/>
        </w:rPr>
        <w:t xml:space="preserve">ecreased </w:t>
      </w:r>
      <w:r w:rsidR="00B02A4D">
        <w:rPr>
          <w:b/>
          <w:bCs/>
          <w:lang w:eastAsia="ja-JP"/>
        </w:rPr>
        <w:t xml:space="preserve">peak and 50%-tile CDF gain from </w:t>
      </w:r>
      <w:r w:rsidR="00B02A4D" w:rsidRPr="003E5E9F">
        <w:rPr>
          <w:b/>
          <w:bCs/>
          <w:lang w:eastAsia="ja-JP"/>
        </w:rPr>
        <w:t xml:space="preserve">28GHz </w:t>
      </w:r>
      <w:r w:rsidR="00B02A4D">
        <w:rPr>
          <w:b/>
          <w:bCs/>
          <w:lang w:eastAsia="ja-JP"/>
        </w:rPr>
        <w:t xml:space="preserve">antenna to </w:t>
      </w:r>
      <w:r w:rsidR="00B02A4D" w:rsidRPr="003E5E9F">
        <w:rPr>
          <w:b/>
          <w:bCs/>
          <w:lang w:eastAsia="ja-JP"/>
        </w:rPr>
        <w:t>28/47GHz antenna</w:t>
      </w:r>
      <w:r w:rsidR="00B02A4D">
        <w:rPr>
          <w:b/>
          <w:bCs/>
          <w:lang w:eastAsia="ja-JP"/>
        </w:rPr>
        <w:t xml:space="preserve"> </w:t>
      </w:r>
      <w:r w:rsidR="00B02A4D" w:rsidRPr="003E5E9F">
        <w:rPr>
          <w:b/>
          <w:bCs/>
          <w:lang w:eastAsia="ja-JP"/>
        </w:rPr>
        <w:t>are smaller than MBR value</w:t>
      </w:r>
      <w:r w:rsidR="00B02A4D">
        <w:rPr>
          <w:b/>
          <w:bCs/>
          <w:lang w:eastAsia="ja-JP"/>
        </w:rPr>
        <w:t>,</w:t>
      </w:r>
      <w:r w:rsidR="00B02A4D" w:rsidRPr="00837700">
        <w:rPr>
          <w:b/>
          <w:bCs/>
          <w:lang w:eastAsia="ja-JP"/>
        </w:rPr>
        <w:t xml:space="preserve"> </w:t>
      </w:r>
      <w:r w:rsidR="00B02A4D">
        <w:rPr>
          <w:b/>
          <w:bCs/>
          <w:lang w:eastAsia="ja-JP"/>
        </w:rPr>
        <w:t>in band n257 and n258</w:t>
      </w:r>
    </w:p>
    <w:p w14:paraId="68A54437" w14:textId="19173CE8" w:rsidR="003E5E9F" w:rsidRDefault="003E5E9F" w:rsidP="003E5E9F">
      <w:pPr>
        <w:pStyle w:val="Proposal"/>
        <w:rPr>
          <w:lang w:eastAsia="ja-JP"/>
        </w:rPr>
      </w:pPr>
      <w:r>
        <w:rPr>
          <w:lang w:eastAsia="ja-JP"/>
        </w:rPr>
        <w:t xml:space="preserve">Observation </w:t>
      </w:r>
      <w:r>
        <w:rPr>
          <w:rFonts w:hint="eastAsia"/>
          <w:lang w:eastAsia="ja-JP"/>
        </w:rPr>
        <w:t>2</w:t>
      </w:r>
      <w:r>
        <w:rPr>
          <w:lang w:eastAsia="ja-JP"/>
        </w:rPr>
        <w:t>:</w:t>
      </w:r>
      <w:r>
        <w:rPr>
          <w:lang w:eastAsia="ja-JP"/>
        </w:rPr>
        <w:tab/>
      </w:r>
      <w:r w:rsidR="00B02A4D">
        <w:rPr>
          <w:lang w:eastAsia="ja-JP"/>
        </w:rPr>
        <w:t>28/4</w:t>
      </w:r>
      <w:r w:rsidR="00B02A4D">
        <w:rPr>
          <w:rFonts w:hint="eastAsia"/>
          <w:lang w:eastAsia="ja-JP"/>
        </w:rPr>
        <w:t>7</w:t>
      </w:r>
      <w:r w:rsidR="00B02A4D">
        <w:rPr>
          <w:lang w:eastAsia="ja-JP"/>
        </w:rPr>
        <w:t>GHz dual band antenna could achieve enough performance</w:t>
      </w:r>
    </w:p>
    <w:p w14:paraId="2736E479" w14:textId="39F3909F" w:rsidR="003E5E9F" w:rsidRDefault="003E5E9F" w:rsidP="003E5E9F">
      <w:pPr>
        <w:pStyle w:val="Proposal"/>
        <w:rPr>
          <w:lang w:eastAsia="ja-JP"/>
        </w:rPr>
      </w:pPr>
      <w:r>
        <w:t>Proposal 1:</w:t>
      </w:r>
      <w:r>
        <w:tab/>
      </w:r>
      <w:r w:rsidR="00B02A4D">
        <w:rPr>
          <w:rFonts w:hint="eastAsia"/>
          <w:lang w:eastAsia="ja-JP"/>
        </w:rPr>
        <w:t>T</w:t>
      </w:r>
      <w:r w:rsidR="00B02A4D">
        <w:rPr>
          <w:lang w:eastAsia="ja-JP"/>
        </w:rPr>
        <w:t xml:space="preserve">here is no need changing MBR specification </w:t>
      </w:r>
      <w:r w:rsidR="00B02A4D" w:rsidRPr="00E37A9D">
        <w:t>(</w:t>
      </w:r>
      <w:r w:rsidR="00B02A4D" w:rsidRPr="002272C6">
        <w:rPr>
          <w:rFonts w:ascii="Symbol" w:hAnsi="Symbol"/>
          <w:lang w:val="en-US"/>
        </w:rPr>
        <w:t></w:t>
      </w:r>
      <w:proofErr w:type="spellStart"/>
      <w:r w:rsidR="00B02A4D" w:rsidRPr="00E37A9D">
        <w:t>MB</w:t>
      </w:r>
      <w:r w:rsidR="00B02A4D" w:rsidRPr="002272C6">
        <w:rPr>
          <w:vertAlign w:val="subscript"/>
        </w:rPr>
        <w:t>P,n</w:t>
      </w:r>
      <w:proofErr w:type="spellEnd"/>
      <w:r w:rsidR="00B02A4D" w:rsidRPr="00E37A9D">
        <w:t>=0.</w:t>
      </w:r>
      <w:r w:rsidR="00B02A4D">
        <w:t>7</w:t>
      </w:r>
      <w:r w:rsidR="00B02A4D" w:rsidRPr="00E37A9D">
        <w:t xml:space="preserve">dB, </w:t>
      </w:r>
      <w:r w:rsidR="00B02A4D" w:rsidRPr="002272C6">
        <w:rPr>
          <w:rFonts w:ascii="Symbol" w:hAnsi="Symbol"/>
          <w:lang w:val="en-US"/>
        </w:rPr>
        <w:t></w:t>
      </w:r>
      <w:proofErr w:type="spellStart"/>
      <w:r w:rsidR="00B02A4D" w:rsidRPr="00E37A9D">
        <w:t>MB</w:t>
      </w:r>
      <w:r w:rsidR="00B02A4D" w:rsidRPr="002272C6">
        <w:rPr>
          <w:vertAlign w:val="subscript"/>
        </w:rPr>
        <w:t>S,n</w:t>
      </w:r>
      <w:proofErr w:type="spellEnd"/>
      <w:r w:rsidR="00B02A4D" w:rsidRPr="00E37A9D">
        <w:t>=0.</w:t>
      </w:r>
      <w:r w:rsidR="00B02A4D">
        <w:t>7</w:t>
      </w:r>
      <w:r w:rsidR="00B02A4D" w:rsidRPr="00E37A9D">
        <w:t>dB)</w:t>
      </w:r>
    </w:p>
    <w:p w14:paraId="7FE7BE69" w14:textId="77777777" w:rsidR="00C8583B" w:rsidRPr="003E5E9F" w:rsidRDefault="00C8583B" w:rsidP="00C8583B">
      <w:pPr>
        <w:pStyle w:val="Proposal"/>
      </w:pPr>
    </w:p>
    <w:p w14:paraId="7880B4C8" w14:textId="77777777" w:rsidR="00C8583B" w:rsidRPr="003A0483" w:rsidRDefault="00C8583B" w:rsidP="00C8583B">
      <w:pPr>
        <w:pStyle w:val="1"/>
      </w:pPr>
      <w:r>
        <w:lastRenderedPageBreak/>
        <w:t>4</w:t>
      </w:r>
      <w:r>
        <w:tab/>
        <w:t>References</w:t>
      </w:r>
    </w:p>
    <w:bookmarkEnd w:id="0"/>
    <w:p w14:paraId="7CA4598F" w14:textId="77777777" w:rsidR="00462460" w:rsidRDefault="00C8583B" w:rsidP="00462460">
      <w:pPr>
        <w:pStyle w:val="EX"/>
        <w:rPr>
          <w:lang w:eastAsia="ja-JP"/>
        </w:rPr>
      </w:pPr>
      <w:r>
        <w:t>RP-201129 "New WID on introduction of NR 47 GHz band”, T-Mobile</w:t>
      </w:r>
      <w:r w:rsidR="00462460" w:rsidRPr="00462460">
        <w:rPr>
          <w:lang w:eastAsia="ja-JP"/>
        </w:rPr>
        <w:t xml:space="preserve"> </w:t>
      </w:r>
    </w:p>
    <w:p w14:paraId="480CBB5C" w14:textId="77777777" w:rsidR="00C8583B" w:rsidRDefault="00462460" w:rsidP="00462460">
      <w:pPr>
        <w:pStyle w:val="EX"/>
      </w:pPr>
      <w:r w:rsidRPr="00651908">
        <w:t>R4-2103312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Pr="00651908">
        <w:rPr>
          <w:lang w:eastAsia="ja-JP"/>
        </w:rPr>
        <w:t>Email discussion summary for [98e][124] NR_47GHz_Band</w:t>
      </w:r>
      <w:r>
        <w:rPr>
          <w:lang w:eastAsia="ja-JP"/>
        </w:rPr>
        <w:t xml:space="preserve">”, </w:t>
      </w:r>
      <w:r w:rsidRPr="00651908">
        <w:rPr>
          <w:lang w:eastAsia="ja-JP"/>
        </w:rPr>
        <w:t>Nokia</w:t>
      </w:r>
    </w:p>
    <w:p w14:paraId="2B7C8E5E" w14:textId="77777777" w:rsidR="00651908" w:rsidRDefault="00604694" w:rsidP="00462460">
      <w:pPr>
        <w:pStyle w:val="EX"/>
      </w:pPr>
      <w:bookmarkStart w:id="2" w:name="_Ref67925347"/>
      <w:bookmarkStart w:id="3" w:name="_Ref67925343"/>
      <w:r w:rsidRPr="00651908">
        <w:rPr>
          <w:lang w:eastAsia="ja-JP"/>
        </w:rPr>
        <w:t>R4-1712319</w:t>
      </w:r>
      <w:r>
        <w:rPr>
          <w:lang w:eastAsia="ja-JP"/>
        </w:rPr>
        <w:t xml:space="preserve"> “</w:t>
      </w:r>
      <w:r w:rsidRPr="00F54F14">
        <w:rPr>
          <w:lang w:eastAsia="ja-JP"/>
        </w:rPr>
        <w:t>UE power class for FR2</w:t>
      </w:r>
      <w:r>
        <w:rPr>
          <w:lang w:eastAsia="ja-JP"/>
        </w:rPr>
        <w:t xml:space="preserve">”, </w:t>
      </w:r>
      <w:bookmarkEnd w:id="2"/>
      <w:r w:rsidRPr="00F54F14">
        <w:rPr>
          <w:lang w:eastAsia="ja-JP"/>
        </w:rPr>
        <w:t>Intel Corporation, Apple, OPPO, Samsung, LGE, Xiaomi, MediaTek, Motorola, Huawei</w:t>
      </w:r>
      <w:bookmarkEnd w:id="3"/>
    </w:p>
    <w:sectPr w:rsidR="00651908" w:rsidSect="00114E2C"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DC916" w14:textId="77777777" w:rsidR="001F3ED9" w:rsidRDefault="001F3ED9" w:rsidP="00230122">
      <w:pPr>
        <w:spacing w:after="0"/>
      </w:pPr>
      <w:r>
        <w:separator/>
      </w:r>
    </w:p>
  </w:endnote>
  <w:endnote w:type="continuationSeparator" w:id="0">
    <w:p w14:paraId="2097BAB6" w14:textId="77777777" w:rsidR="001F3ED9" w:rsidRDefault="001F3ED9" w:rsidP="00230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F82BD" w14:textId="77777777" w:rsidR="00E72324" w:rsidRDefault="00A63A36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58C7" w14:textId="77777777" w:rsidR="00114E2C" w:rsidRPr="00230122" w:rsidRDefault="00230122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EC4D9" w14:textId="77777777" w:rsidR="001F3ED9" w:rsidRDefault="001F3ED9" w:rsidP="00230122">
      <w:pPr>
        <w:spacing w:after="0"/>
      </w:pPr>
      <w:r>
        <w:separator/>
      </w:r>
    </w:p>
  </w:footnote>
  <w:footnote w:type="continuationSeparator" w:id="0">
    <w:p w14:paraId="43482AE5" w14:textId="77777777" w:rsidR="001F3ED9" w:rsidRDefault="001F3ED9" w:rsidP="00230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6AD8"/>
    <w:rsid w:val="00013FBF"/>
    <w:rsid w:val="00034E5A"/>
    <w:rsid w:val="00040ABF"/>
    <w:rsid w:val="00045890"/>
    <w:rsid w:val="000876CA"/>
    <w:rsid w:val="000C5C3A"/>
    <w:rsid w:val="00124F6D"/>
    <w:rsid w:val="00153D24"/>
    <w:rsid w:val="00164E73"/>
    <w:rsid w:val="00183ADF"/>
    <w:rsid w:val="00193F3E"/>
    <w:rsid w:val="001B3172"/>
    <w:rsid w:val="001B6CA1"/>
    <w:rsid w:val="001F3ED9"/>
    <w:rsid w:val="001F63BF"/>
    <w:rsid w:val="00230122"/>
    <w:rsid w:val="00291F15"/>
    <w:rsid w:val="002A5296"/>
    <w:rsid w:val="002C14C4"/>
    <w:rsid w:val="002E17E6"/>
    <w:rsid w:val="003035FD"/>
    <w:rsid w:val="00325382"/>
    <w:rsid w:val="00344B68"/>
    <w:rsid w:val="00345628"/>
    <w:rsid w:val="00365D28"/>
    <w:rsid w:val="00391FF6"/>
    <w:rsid w:val="003B066C"/>
    <w:rsid w:val="003D6C50"/>
    <w:rsid w:val="003E5E9F"/>
    <w:rsid w:val="004053BD"/>
    <w:rsid w:val="0044320F"/>
    <w:rsid w:val="00462460"/>
    <w:rsid w:val="0046395A"/>
    <w:rsid w:val="00476BC9"/>
    <w:rsid w:val="0047792F"/>
    <w:rsid w:val="00485E03"/>
    <w:rsid w:val="00485FF3"/>
    <w:rsid w:val="004C354D"/>
    <w:rsid w:val="00514B54"/>
    <w:rsid w:val="0052157C"/>
    <w:rsid w:val="00534582"/>
    <w:rsid w:val="0054435E"/>
    <w:rsid w:val="005608CC"/>
    <w:rsid w:val="00567899"/>
    <w:rsid w:val="005941AF"/>
    <w:rsid w:val="005C6630"/>
    <w:rsid w:val="005E3AD8"/>
    <w:rsid w:val="0060107C"/>
    <w:rsid w:val="00604694"/>
    <w:rsid w:val="00651908"/>
    <w:rsid w:val="00653152"/>
    <w:rsid w:val="006725F8"/>
    <w:rsid w:val="00681888"/>
    <w:rsid w:val="006B6620"/>
    <w:rsid w:val="00702EBA"/>
    <w:rsid w:val="007300FA"/>
    <w:rsid w:val="00744F7B"/>
    <w:rsid w:val="0077280F"/>
    <w:rsid w:val="00773F74"/>
    <w:rsid w:val="00790784"/>
    <w:rsid w:val="0082081C"/>
    <w:rsid w:val="00827ECC"/>
    <w:rsid w:val="00837700"/>
    <w:rsid w:val="00860EF5"/>
    <w:rsid w:val="008C27A0"/>
    <w:rsid w:val="008E0F85"/>
    <w:rsid w:val="008F1757"/>
    <w:rsid w:val="008F4458"/>
    <w:rsid w:val="0091149B"/>
    <w:rsid w:val="009165A0"/>
    <w:rsid w:val="009A75F2"/>
    <w:rsid w:val="00A4761E"/>
    <w:rsid w:val="00A638B9"/>
    <w:rsid w:val="00A63A36"/>
    <w:rsid w:val="00A74A7E"/>
    <w:rsid w:val="00A90939"/>
    <w:rsid w:val="00AB341C"/>
    <w:rsid w:val="00AB3DB6"/>
    <w:rsid w:val="00AD65E2"/>
    <w:rsid w:val="00AD6A87"/>
    <w:rsid w:val="00AE1FAD"/>
    <w:rsid w:val="00AE557B"/>
    <w:rsid w:val="00B02A4D"/>
    <w:rsid w:val="00B13809"/>
    <w:rsid w:val="00B21C30"/>
    <w:rsid w:val="00B24359"/>
    <w:rsid w:val="00B25D8A"/>
    <w:rsid w:val="00B32D17"/>
    <w:rsid w:val="00B56F99"/>
    <w:rsid w:val="00BB0A68"/>
    <w:rsid w:val="00BB3743"/>
    <w:rsid w:val="00BB74B3"/>
    <w:rsid w:val="00BF29A9"/>
    <w:rsid w:val="00BF3041"/>
    <w:rsid w:val="00C52128"/>
    <w:rsid w:val="00C63473"/>
    <w:rsid w:val="00C77C5F"/>
    <w:rsid w:val="00C8583B"/>
    <w:rsid w:val="00CB4B85"/>
    <w:rsid w:val="00CD4F8E"/>
    <w:rsid w:val="00D00A40"/>
    <w:rsid w:val="00D038ED"/>
    <w:rsid w:val="00D22241"/>
    <w:rsid w:val="00D51D5D"/>
    <w:rsid w:val="00D62900"/>
    <w:rsid w:val="00D80A2C"/>
    <w:rsid w:val="00DD25B2"/>
    <w:rsid w:val="00E12098"/>
    <w:rsid w:val="00EA6669"/>
    <w:rsid w:val="00EE2683"/>
    <w:rsid w:val="00F0039E"/>
    <w:rsid w:val="00F54F14"/>
    <w:rsid w:val="00FB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72A6B41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583B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D064E-DE92-46BC-B464-2A713105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murata202010-v2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24</cp:revision>
  <cp:lastPrinted>2021-05-10T08:00:00Z</cp:lastPrinted>
  <dcterms:created xsi:type="dcterms:W3CDTF">2021-04-29T06:32:00Z</dcterms:created>
  <dcterms:modified xsi:type="dcterms:W3CDTF">2021-05-10T08:53:00Z</dcterms:modified>
</cp:coreProperties>
</file>